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CB" w:rsidRPr="004038E3" w:rsidRDefault="00297FCB" w:rsidP="00297FCB">
      <w:pPr>
        <w:spacing w:line="240" w:lineRule="auto"/>
        <w:rPr>
          <w:rFonts w:cstheme="minorHAnsi"/>
        </w:rPr>
      </w:pPr>
      <w:r>
        <w:t>Communiqué de presse</w:t>
      </w:r>
    </w:p>
    <w:p w:rsidR="00297FCB" w:rsidRPr="004038E3" w:rsidRDefault="00297FCB" w:rsidP="00297FCB">
      <w:pPr>
        <w:spacing w:line="240" w:lineRule="auto"/>
        <w:rPr>
          <w:rFonts w:cstheme="minorHAnsi"/>
        </w:rPr>
      </w:pPr>
      <w:r>
        <w:t>Zurich, le 1</w:t>
      </w:r>
      <w:r>
        <w:rPr>
          <w:vertAlign w:val="superscript"/>
        </w:rPr>
        <w:t>er</w:t>
      </w:r>
      <w:r>
        <w:t xml:space="preserve"> septembre 2017</w:t>
      </w:r>
    </w:p>
    <w:p w:rsidR="00297FCB" w:rsidRDefault="00297FCB" w:rsidP="00C47A3D">
      <w:pPr>
        <w:pStyle w:val="Default"/>
        <w:rPr>
          <w:rFonts w:asciiTheme="minorHAnsi" w:hAnsiTheme="minorHAnsi"/>
          <w:b/>
          <w:color w:val="00000A"/>
          <w:sz w:val="22"/>
          <w:szCs w:val="22"/>
        </w:rPr>
      </w:pPr>
      <w:bookmarkStart w:id="0" w:name="_GoBack"/>
      <w:bookmarkEnd w:id="0"/>
    </w:p>
    <w:p w:rsidR="00C47A3D" w:rsidRPr="00FE5627" w:rsidRDefault="003165A4" w:rsidP="00C47A3D">
      <w:pPr>
        <w:pStyle w:val="Default"/>
        <w:rPr>
          <w:rFonts w:asciiTheme="minorHAnsi" w:hAnsiTheme="minorHAnsi" w:cstheme="minorHAnsi"/>
          <w:b/>
          <w:color w:val="00000A"/>
          <w:sz w:val="22"/>
          <w:szCs w:val="22"/>
        </w:rPr>
      </w:pPr>
      <w:r w:rsidRPr="00FE5627">
        <w:rPr>
          <w:rFonts w:asciiTheme="minorHAnsi" w:hAnsiTheme="minorHAnsi"/>
          <w:b/>
          <w:color w:val="00000A"/>
          <w:sz w:val="22"/>
          <w:szCs w:val="22"/>
        </w:rPr>
        <w:t>Un outil de soin pour les peaux citadines stressées:</w:t>
      </w:r>
    </w:p>
    <w:p w:rsidR="00C47A3D" w:rsidRPr="00FE5627" w:rsidRDefault="00D96628" w:rsidP="00C47A3D">
      <w:pPr>
        <w:pStyle w:val="Default"/>
        <w:rPr>
          <w:rFonts w:asciiTheme="minorHAnsi" w:hAnsiTheme="minorHAnsi" w:cstheme="minorHAnsi"/>
          <w:b/>
          <w:color w:val="00000A"/>
          <w:sz w:val="22"/>
          <w:szCs w:val="22"/>
        </w:rPr>
      </w:pPr>
      <w:r w:rsidRPr="00FE5627">
        <w:rPr>
          <w:rFonts w:asciiTheme="minorHAnsi" w:hAnsiTheme="minorHAnsi"/>
          <w:b/>
          <w:color w:val="00000A"/>
          <w:sz w:val="22"/>
          <w:szCs w:val="22"/>
        </w:rPr>
        <w:t>La</w:t>
      </w:r>
      <w:r w:rsidR="00C47A3D" w:rsidRPr="00FE5627">
        <w:rPr>
          <w:rFonts w:asciiTheme="minorHAnsi" w:hAnsiTheme="minorHAnsi"/>
          <w:b/>
          <w:color w:val="00000A"/>
          <w:sz w:val="22"/>
          <w:szCs w:val="22"/>
        </w:rPr>
        <w:t xml:space="preserve"> brosse nettoyante pour le visage «Anti-Pollution» de Philips garantit un teint éclatant</w:t>
      </w:r>
    </w:p>
    <w:p w:rsidR="00C47A3D" w:rsidRPr="00FE5627" w:rsidRDefault="00C47A3D" w:rsidP="00C47A3D">
      <w:pPr>
        <w:pStyle w:val="Default"/>
        <w:rPr>
          <w:rFonts w:asciiTheme="minorHAnsi" w:hAnsiTheme="minorHAnsi" w:cstheme="minorHAnsi"/>
          <w:b/>
          <w:color w:val="00000A"/>
          <w:sz w:val="22"/>
          <w:szCs w:val="22"/>
        </w:rPr>
      </w:pPr>
    </w:p>
    <w:p w:rsidR="00C47A3D" w:rsidRPr="00FE5627" w:rsidRDefault="001B7713" w:rsidP="00C47A3D">
      <w:pPr>
        <w:pStyle w:val="Default"/>
        <w:rPr>
          <w:rFonts w:asciiTheme="minorHAnsi" w:hAnsiTheme="minorHAnsi" w:cstheme="minorHAnsi"/>
          <w:color w:val="00000A"/>
          <w:sz w:val="22"/>
          <w:szCs w:val="22"/>
        </w:rPr>
      </w:pPr>
      <w:r w:rsidRPr="00FE5627">
        <w:rPr>
          <w:rFonts w:asciiTheme="minorHAnsi" w:hAnsiTheme="minorHAnsi"/>
          <w:color w:val="00000A"/>
          <w:sz w:val="22"/>
          <w:szCs w:val="22"/>
        </w:rPr>
        <w:t>Zurich – En ville, nous sommes tout particulièrement soumis à la pollution. Un désagrément qui entraîne l’obturation des pores ainsi qu’une perte d’élasticité et de tonus de la peau. Le nettoyage et les soins du visage jouent donc en ville un rôle non négligeable. E</w:t>
      </w:r>
      <w:r w:rsidR="00E81F49">
        <w:rPr>
          <w:rFonts w:asciiTheme="minorHAnsi" w:hAnsiTheme="minorHAnsi"/>
          <w:color w:val="00000A"/>
          <w:sz w:val="22"/>
          <w:szCs w:val="22"/>
        </w:rPr>
        <w:t xml:space="preserve">n septembre, le groupe Philips </w:t>
      </w:r>
      <w:r w:rsidRPr="00FE5627">
        <w:rPr>
          <w:rFonts w:asciiTheme="minorHAnsi" w:hAnsiTheme="minorHAnsi"/>
          <w:color w:val="00000A"/>
          <w:sz w:val="22"/>
          <w:szCs w:val="22"/>
        </w:rPr>
        <w:t xml:space="preserve">lance un accessoire de beauté dédié à cette problématique: la nouvelle brosse nettoyante électrique pour le visage </w:t>
      </w:r>
      <w:proofErr w:type="spellStart"/>
      <w:r w:rsidRPr="00FE5627">
        <w:rPr>
          <w:rFonts w:asciiTheme="minorHAnsi" w:hAnsiTheme="minorHAnsi"/>
          <w:color w:val="00000A"/>
          <w:sz w:val="22"/>
          <w:szCs w:val="22"/>
        </w:rPr>
        <w:t>VisaPure</w:t>
      </w:r>
      <w:proofErr w:type="spellEnd"/>
      <w:r w:rsidRPr="00FE5627">
        <w:rPr>
          <w:rFonts w:asciiTheme="minorHAnsi" w:hAnsiTheme="minorHAnsi"/>
          <w:color w:val="00000A"/>
          <w:sz w:val="22"/>
          <w:szCs w:val="22"/>
        </w:rPr>
        <w:t xml:space="preserve"> Advanced Anti-Pollution. Équipée de trois embouts, elle garantit un teint éclatant de santé: la nouvelle tête de brosse Anti-Pollution nettoie la peau du visage en profondeur et élimine les particules les plus fines. L’embout de massage stimule la circulation sanguine pour une sensation de douceur absolue. Enfin, l’embout </w:t>
      </w:r>
      <w:proofErr w:type="spellStart"/>
      <w:r w:rsidRPr="00FE5627">
        <w:rPr>
          <w:rFonts w:asciiTheme="minorHAnsi" w:hAnsiTheme="minorHAnsi"/>
          <w:color w:val="00000A"/>
          <w:sz w:val="22"/>
          <w:szCs w:val="22"/>
        </w:rPr>
        <w:t>Fresh</w:t>
      </w:r>
      <w:proofErr w:type="spellEnd"/>
      <w:r w:rsidRPr="00FE5627">
        <w:rPr>
          <w:rFonts w:asciiTheme="minorHAnsi" w:hAnsiTheme="minorHAnsi"/>
          <w:color w:val="00000A"/>
          <w:sz w:val="22"/>
          <w:szCs w:val="22"/>
        </w:rPr>
        <w:t xml:space="preserve"> </w:t>
      </w:r>
      <w:proofErr w:type="spellStart"/>
      <w:r w:rsidRPr="00FE5627">
        <w:rPr>
          <w:rFonts w:asciiTheme="minorHAnsi" w:hAnsiTheme="minorHAnsi"/>
          <w:color w:val="00000A"/>
          <w:sz w:val="22"/>
          <w:szCs w:val="22"/>
        </w:rPr>
        <w:t>Boost</w:t>
      </w:r>
      <w:proofErr w:type="spellEnd"/>
      <w:r w:rsidRPr="00FE5627">
        <w:rPr>
          <w:rFonts w:asciiTheme="minorHAnsi" w:hAnsiTheme="minorHAnsi"/>
          <w:color w:val="00000A"/>
          <w:sz w:val="22"/>
          <w:szCs w:val="22"/>
        </w:rPr>
        <w:t xml:space="preserve"> vient parfaire le rituel de soins: avec son action agréablement rafraîchissante, il garantit une peau visiblement rayonnante.</w:t>
      </w:r>
    </w:p>
    <w:p w:rsidR="00C47A3D" w:rsidRPr="00FE5627" w:rsidRDefault="00C47A3D" w:rsidP="00C47A3D">
      <w:pPr>
        <w:pStyle w:val="Default"/>
        <w:rPr>
          <w:rFonts w:asciiTheme="minorHAnsi" w:hAnsiTheme="minorHAnsi" w:cstheme="minorHAnsi"/>
          <w:color w:val="00000A"/>
          <w:sz w:val="22"/>
          <w:szCs w:val="22"/>
        </w:rPr>
      </w:pPr>
    </w:p>
    <w:p w:rsidR="00C47A3D" w:rsidRPr="00FE5627" w:rsidRDefault="00C47A3D" w:rsidP="00C47A3D">
      <w:pPr>
        <w:pStyle w:val="Default"/>
        <w:rPr>
          <w:rFonts w:asciiTheme="minorHAnsi" w:hAnsiTheme="minorHAnsi" w:cstheme="minorHAnsi"/>
          <w:b/>
          <w:color w:val="00000A"/>
          <w:sz w:val="22"/>
          <w:szCs w:val="22"/>
        </w:rPr>
      </w:pPr>
      <w:r w:rsidRPr="00FE5627">
        <w:rPr>
          <w:rFonts w:asciiTheme="minorHAnsi" w:hAnsiTheme="minorHAnsi"/>
          <w:b/>
          <w:color w:val="00000A"/>
          <w:sz w:val="22"/>
          <w:szCs w:val="22"/>
        </w:rPr>
        <w:t>Étape 1: Nettoyage en profondeur au charbon actif</w:t>
      </w:r>
    </w:p>
    <w:p w:rsidR="00C47A3D" w:rsidRPr="00FE5627" w:rsidRDefault="00C47A3D" w:rsidP="00C47A3D">
      <w:pPr>
        <w:pStyle w:val="Default"/>
        <w:rPr>
          <w:rFonts w:asciiTheme="minorHAnsi" w:hAnsiTheme="minorHAnsi" w:cstheme="minorHAnsi"/>
          <w:color w:val="00000A"/>
          <w:sz w:val="22"/>
          <w:szCs w:val="22"/>
        </w:rPr>
      </w:pPr>
      <w:r w:rsidRPr="00FE5627">
        <w:rPr>
          <w:rFonts w:asciiTheme="minorHAnsi" w:hAnsiTheme="minorHAnsi"/>
          <w:color w:val="00000A"/>
          <w:sz w:val="22"/>
          <w:szCs w:val="22"/>
        </w:rPr>
        <w:t>Pollution, poussière, particules fines: toutes ces substances néfastes sont source de stress pour la peau et atténuent ses fonctions de protection et de réparation intrinsèques. L’éponge intégrée au centre de la tête de brosse Anti-Pollution contient du charbon actif, comme on en trouve souvent dans les produits cosmétiques de luxe et ceux à base de plantes. Le charbon actif aspire les impuretés telle une éponge et les retient, laissant les pores parfaitement propres. Le nettoyage est ainsi plus</w:t>
      </w:r>
      <w:r w:rsidRPr="00FE5627">
        <w:rPr>
          <w:rFonts w:asciiTheme="minorHAnsi" w:hAnsiTheme="minorHAnsi"/>
          <w:sz w:val="22"/>
          <w:szCs w:val="22"/>
        </w:rPr>
        <w:t xml:space="preserve"> efficace</w:t>
      </w:r>
      <w:r w:rsidRPr="00FE5627">
        <w:rPr>
          <w:rFonts w:asciiTheme="minorHAnsi" w:hAnsiTheme="minorHAnsi"/>
          <w:color w:val="00000A"/>
          <w:sz w:val="22"/>
          <w:szCs w:val="22"/>
        </w:rPr>
        <w:t xml:space="preserve"> qu’à la main, mais tout aussi doux. Pendant l’application, la brosse nettoyante pour le visage effectue des rotations et des vibrations, pour un nettoyage en profondeur qui prépare parfaitement la peau à l’application d’autres produits de soin, par exemple des crèmes ou des sérums.</w:t>
      </w:r>
    </w:p>
    <w:p w:rsidR="00C47A3D" w:rsidRPr="00FE5627" w:rsidRDefault="00C47A3D" w:rsidP="00C47A3D">
      <w:pPr>
        <w:pStyle w:val="Default"/>
        <w:rPr>
          <w:rFonts w:asciiTheme="minorHAnsi" w:hAnsiTheme="minorHAnsi" w:cstheme="minorHAnsi"/>
          <w:b/>
          <w:color w:val="00000A"/>
          <w:sz w:val="22"/>
          <w:szCs w:val="22"/>
        </w:rPr>
      </w:pPr>
    </w:p>
    <w:p w:rsidR="00C47A3D" w:rsidRPr="00FE5627" w:rsidRDefault="00C47A3D" w:rsidP="00C47A3D">
      <w:pPr>
        <w:pStyle w:val="Default"/>
        <w:rPr>
          <w:rFonts w:asciiTheme="minorHAnsi" w:hAnsiTheme="minorHAnsi" w:cstheme="minorHAnsi"/>
          <w:b/>
          <w:color w:val="00000A"/>
          <w:sz w:val="22"/>
          <w:szCs w:val="22"/>
        </w:rPr>
      </w:pPr>
      <w:r w:rsidRPr="00FE5627">
        <w:rPr>
          <w:rFonts w:asciiTheme="minorHAnsi" w:hAnsiTheme="minorHAnsi"/>
          <w:b/>
          <w:color w:val="00000A"/>
          <w:sz w:val="22"/>
          <w:szCs w:val="22"/>
        </w:rPr>
        <w:t>Étape 2: Massage du visage pour une peau sensiblement plus lisse</w:t>
      </w:r>
    </w:p>
    <w:p w:rsidR="00C47A3D" w:rsidRPr="00FE5627" w:rsidRDefault="00C47A3D" w:rsidP="00C47A3D">
      <w:pPr>
        <w:pStyle w:val="Default"/>
        <w:rPr>
          <w:rFonts w:asciiTheme="minorHAnsi" w:hAnsiTheme="minorHAnsi" w:cstheme="minorHAnsi"/>
          <w:color w:val="00000A"/>
          <w:sz w:val="22"/>
          <w:szCs w:val="22"/>
        </w:rPr>
      </w:pPr>
      <w:r w:rsidRPr="00FE5627">
        <w:rPr>
          <w:rFonts w:asciiTheme="minorHAnsi" w:hAnsiTheme="minorHAnsi"/>
          <w:color w:val="00000A"/>
          <w:sz w:val="22"/>
          <w:szCs w:val="22"/>
        </w:rPr>
        <w:t>L’embout massage revitalisant a été mis au point en collaboration avec des experts du massage du visage japonais et repose sur deux techniques mondialement connues: celle dite du «pétrissage» offre un massage en profondeur qui stimule l’irrigation sanguine et détend les muscles. L’oxygène et les principaux nutriments atteignent ainsi les couches supérieures de la peau et éliminent les tensions du visage. La technique du «tapotement» permet quant à elle de réaliser ce que deux mains normales ne parviendraient pas à faire seules: avec ses cinq petites billes, l’embout donne l’impression que 750 doigts vous tapotent la peau toutes les minutes. Le programme de massage revitalisant favorise le drainage lymphatique, les substances nocives accumulées sont évacuées et la peau est ainsi purifiée. Le résultat: une peau sensiblement plus lisse et resplendissante, dès la première utilisation.</w:t>
      </w:r>
    </w:p>
    <w:p w:rsidR="003165A4" w:rsidRPr="00FE5627" w:rsidRDefault="003165A4" w:rsidP="00C47A3D">
      <w:pPr>
        <w:pStyle w:val="Default"/>
        <w:rPr>
          <w:rFonts w:asciiTheme="minorHAnsi" w:hAnsiTheme="minorHAnsi" w:cstheme="minorHAnsi"/>
          <w:color w:val="00000A"/>
          <w:sz w:val="22"/>
          <w:szCs w:val="22"/>
        </w:rPr>
      </w:pPr>
    </w:p>
    <w:p w:rsidR="003165A4" w:rsidRPr="00FE5627" w:rsidRDefault="003165A4" w:rsidP="00C47A3D">
      <w:pPr>
        <w:pStyle w:val="Default"/>
        <w:rPr>
          <w:rFonts w:asciiTheme="minorHAnsi" w:hAnsiTheme="minorHAnsi" w:cstheme="minorHAnsi"/>
          <w:color w:val="00000A"/>
          <w:sz w:val="22"/>
          <w:szCs w:val="22"/>
        </w:rPr>
      </w:pPr>
    </w:p>
    <w:p w:rsidR="003165A4" w:rsidRPr="00FE5627" w:rsidRDefault="003165A4" w:rsidP="00C47A3D">
      <w:pPr>
        <w:pStyle w:val="Default"/>
        <w:rPr>
          <w:rFonts w:asciiTheme="minorHAnsi" w:hAnsiTheme="minorHAnsi" w:cstheme="minorHAnsi"/>
          <w:color w:val="00000A"/>
          <w:sz w:val="22"/>
          <w:szCs w:val="22"/>
        </w:rPr>
      </w:pPr>
    </w:p>
    <w:p w:rsidR="00C47A3D" w:rsidRPr="00FE5627" w:rsidRDefault="00C47A3D" w:rsidP="00C47A3D">
      <w:pPr>
        <w:pStyle w:val="Default"/>
        <w:rPr>
          <w:rFonts w:asciiTheme="minorHAnsi" w:hAnsiTheme="minorHAnsi" w:cstheme="minorHAnsi"/>
          <w:color w:val="00000A"/>
          <w:sz w:val="22"/>
          <w:szCs w:val="22"/>
        </w:rPr>
      </w:pPr>
    </w:p>
    <w:p w:rsidR="003165A4" w:rsidRPr="00FE5627" w:rsidRDefault="009F0D44" w:rsidP="00C47A3D">
      <w:pPr>
        <w:pStyle w:val="Default"/>
        <w:rPr>
          <w:rFonts w:asciiTheme="minorHAnsi" w:hAnsiTheme="minorHAnsi" w:cstheme="minorHAnsi"/>
          <w:b/>
          <w:color w:val="00000A"/>
          <w:sz w:val="22"/>
          <w:szCs w:val="22"/>
        </w:rPr>
      </w:pPr>
      <w:r w:rsidRPr="00FE5627">
        <w:rPr>
          <w:rFonts w:asciiTheme="minorHAnsi" w:hAnsiTheme="minorHAnsi"/>
          <w:b/>
          <w:color w:val="00000A"/>
          <w:sz w:val="22"/>
          <w:szCs w:val="22"/>
        </w:rPr>
        <w:t>Étape 3: Coup de fraîcheur</w:t>
      </w:r>
    </w:p>
    <w:p w:rsidR="00C47A3D" w:rsidRPr="00FE5627" w:rsidRDefault="00C47A3D" w:rsidP="00C47A3D">
      <w:pPr>
        <w:pStyle w:val="Default"/>
        <w:rPr>
          <w:rFonts w:asciiTheme="minorHAnsi" w:hAnsiTheme="minorHAnsi" w:cstheme="minorHAnsi"/>
          <w:color w:val="00000A"/>
          <w:sz w:val="22"/>
          <w:szCs w:val="22"/>
        </w:rPr>
      </w:pPr>
      <w:r w:rsidRPr="00FE5627">
        <w:rPr>
          <w:rFonts w:asciiTheme="minorHAnsi" w:hAnsiTheme="minorHAnsi"/>
          <w:color w:val="00000A"/>
          <w:sz w:val="22"/>
          <w:szCs w:val="22"/>
        </w:rPr>
        <w:t>Grâce à 120 </w:t>
      </w:r>
      <w:proofErr w:type="spellStart"/>
      <w:r w:rsidRPr="00FE5627">
        <w:rPr>
          <w:rFonts w:asciiTheme="minorHAnsi" w:hAnsiTheme="minorHAnsi"/>
          <w:color w:val="00000A"/>
          <w:sz w:val="22"/>
          <w:szCs w:val="22"/>
        </w:rPr>
        <w:t>nanovibrations</w:t>
      </w:r>
      <w:proofErr w:type="spellEnd"/>
      <w:r w:rsidRPr="00FE5627">
        <w:rPr>
          <w:rFonts w:asciiTheme="minorHAnsi" w:hAnsiTheme="minorHAnsi"/>
          <w:color w:val="00000A"/>
          <w:sz w:val="22"/>
          <w:szCs w:val="22"/>
        </w:rPr>
        <w:t xml:space="preserve"> par seconde, le nouvel embout </w:t>
      </w:r>
      <w:proofErr w:type="spellStart"/>
      <w:r w:rsidRPr="00FE5627">
        <w:rPr>
          <w:rFonts w:asciiTheme="minorHAnsi" w:hAnsiTheme="minorHAnsi"/>
          <w:color w:val="00000A"/>
          <w:sz w:val="22"/>
          <w:szCs w:val="22"/>
        </w:rPr>
        <w:t>Fresh</w:t>
      </w:r>
      <w:proofErr w:type="spellEnd"/>
      <w:r w:rsidRPr="00FE5627">
        <w:rPr>
          <w:rFonts w:asciiTheme="minorHAnsi" w:hAnsiTheme="minorHAnsi"/>
          <w:color w:val="00000A"/>
          <w:sz w:val="22"/>
          <w:szCs w:val="22"/>
        </w:rPr>
        <w:t xml:space="preserve"> </w:t>
      </w:r>
      <w:proofErr w:type="spellStart"/>
      <w:r w:rsidRPr="00FE5627">
        <w:rPr>
          <w:rFonts w:asciiTheme="minorHAnsi" w:hAnsiTheme="minorHAnsi"/>
          <w:color w:val="00000A"/>
          <w:sz w:val="22"/>
          <w:szCs w:val="22"/>
        </w:rPr>
        <w:t>Boost</w:t>
      </w:r>
      <w:proofErr w:type="spellEnd"/>
      <w:r w:rsidRPr="00FE5627">
        <w:rPr>
          <w:rFonts w:asciiTheme="minorHAnsi" w:hAnsiTheme="minorHAnsi"/>
          <w:color w:val="00000A"/>
          <w:sz w:val="22"/>
          <w:szCs w:val="22"/>
        </w:rPr>
        <w:t xml:space="preserve"> stimule en douceur le flux lymphatique et contribue à atténuer les gonflements du visage. Entraînant une agréable sensation de froid, il complète le rituel de soins par une touche de fraîcheur parfaite.</w:t>
      </w:r>
    </w:p>
    <w:p w:rsidR="00C47A3D" w:rsidRPr="00FE5627" w:rsidRDefault="00C47A3D" w:rsidP="00C47A3D">
      <w:pPr>
        <w:pStyle w:val="Default"/>
        <w:rPr>
          <w:rFonts w:asciiTheme="minorHAnsi" w:hAnsiTheme="minorHAnsi" w:cstheme="minorHAnsi"/>
          <w:color w:val="00000A"/>
          <w:sz w:val="22"/>
          <w:szCs w:val="22"/>
        </w:rPr>
      </w:pPr>
    </w:p>
    <w:p w:rsidR="00C47A3D" w:rsidRPr="00FE5627" w:rsidRDefault="00C47A3D" w:rsidP="00C47A3D">
      <w:pPr>
        <w:pStyle w:val="Default"/>
        <w:rPr>
          <w:rFonts w:asciiTheme="minorHAnsi" w:hAnsiTheme="minorHAnsi" w:cstheme="minorHAnsi"/>
          <w:color w:val="00000A"/>
          <w:sz w:val="22"/>
          <w:szCs w:val="22"/>
        </w:rPr>
      </w:pPr>
      <w:r w:rsidRPr="00FE5627">
        <w:rPr>
          <w:rFonts w:asciiTheme="minorHAnsi" w:hAnsiTheme="minorHAnsi"/>
          <w:color w:val="00000A"/>
          <w:sz w:val="22"/>
          <w:szCs w:val="22"/>
        </w:rPr>
        <w:lastRenderedPageBreak/>
        <w:t xml:space="preserve">Chaque embout s’accompagne d’un programme spécial idéalement adapté à sa fonction respective. </w:t>
      </w:r>
      <w:r w:rsidRPr="00FE5627">
        <w:rPr>
          <w:rFonts w:asciiTheme="minorHAnsi" w:hAnsiTheme="minorHAnsi"/>
          <w:sz w:val="22"/>
          <w:szCs w:val="22"/>
        </w:rPr>
        <w:t>Un système intelligent de reconnaissance de la tête de brosse permet au manche d’identifier instantanément le type d’embout positionné et d’activer automatiquement le programme correspondant, avec la bonne intensité, la bonne vitesse et la bonne durée.</w:t>
      </w:r>
    </w:p>
    <w:p w:rsidR="00C47A3D" w:rsidRPr="00FE5627" w:rsidRDefault="00C47A3D" w:rsidP="00C47A3D">
      <w:pPr>
        <w:pStyle w:val="Default"/>
        <w:rPr>
          <w:rFonts w:asciiTheme="minorHAnsi" w:hAnsiTheme="minorHAnsi" w:cstheme="minorHAnsi"/>
          <w:color w:val="00000A"/>
          <w:sz w:val="22"/>
          <w:szCs w:val="22"/>
        </w:rPr>
      </w:pPr>
    </w:p>
    <w:p w:rsidR="00C47A3D" w:rsidRPr="00FE5627" w:rsidRDefault="00C47A3D" w:rsidP="00C47A3D">
      <w:pPr>
        <w:pStyle w:val="Default"/>
        <w:rPr>
          <w:rFonts w:asciiTheme="minorHAnsi" w:hAnsiTheme="minorHAnsi" w:cstheme="minorHAnsi"/>
          <w:b/>
          <w:color w:val="00000A"/>
          <w:sz w:val="22"/>
          <w:szCs w:val="22"/>
          <w:lang w:val="en-GB"/>
        </w:rPr>
      </w:pPr>
      <w:r w:rsidRPr="00FE5627">
        <w:rPr>
          <w:rFonts w:asciiTheme="minorHAnsi" w:hAnsiTheme="minorHAnsi"/>
          <w:b/>
          <w:color w:val="00000A"/>
          <w:sz w:val="22"/>
          <w:szCs w:val="22"/>
          <w:lang w:val="en-GB"/>
        </w:rPr>
        <w:t xml:space="preserve">Philips </w:t>
      </w:r>
      <w:proofErr w:type="spellStart"/>
      <w:r w:rsidRPr="00FE5627">
        <w:rPr>
          <w:rFonts w:asciiTheme="minorHAnsi" w:hAnsiTheme="minorHAnsi"/>
          <w:b/>
          <w:color w:val="00000A"/>
          <w:sz w:val="22"/>
          <w:szCs w:val="22"/>
          <w:lang w:val="en-GB"/>
        </w:rPr>
        <w:t>VisaPure</w:t>
      </w:r>
      <w:proofErr w:type="spellEnd"/>
      <w:r w:rsidRPr="00FE5627">
        <w:rPr>
          <w:rFonts w:asciiTheme="minorHAnsi" w:hAnsiTheme="minorHAnsi"/>
          <w:b/>
          <w:color w:val="00000A"/>
          <w:sz w:val="22"/>
          <w:szCs w:val="22"/>
          <w:lang w:val="en-GB"/>
        </w:rPr>
        <w:t xml:space="preserve"> Advanced Anti-Pollution BSC431/05</w:t>
      </w:r>
    </w:p>
    <w:p w:rsidR="00C47A3D" w:rsidRPr="00FE5627" w:rsidRDefault="00C47A3D" w:rsidP="001B7713">
      <w:pPr>
        <w:pStyle w:val="Default"/>
        <w:numPr>
          <w:ilvl w:val="0"/>
          <w:numId w:val="8"/>
        </w:numPr>
        <w:rPr>
          <w:rFonts w:asciiTheme="minorHAnsi" w:hAnsiTheme="minorHAnsi" w:cstheme="minorHAnsi"/>
          <w:color w:val="00000A"/>
          <w:sz w:val="22"/>
          <w:szCs w:val="22"/>
        </w:rPr>
      </w:pPr>
      <w:r w:rsidRPr="00FE5627">
        <w:rPr>
          <w:rFonts w:asciiTheme="minorHAnsi" w:hAnsiTheme="minorHAnsi"/>
          <w:color w:val="00000A"/>
          <w:sz w:val="22"/>
          <w:szCs w:val="22"/>
        </w:rPr>
        <w:t>Deux niveaux de vitesse</w:t>
      </w:r>
    </w:p>
    <w:p w:rsidR="00C47A3D" w:rsidRPr="00FE5627" w:rsidRDefault="00C47A3D" w:rsidP="001B7713">
      <w:pPr>
        <w:pStyle w:val="Default"/>
        <w:numPr>
          <w:ilvl w:val="0"/>
          <w:numId w:val="8"/>
        </w:numPr>
        <w:rPr>
          <w:rFonts w:asciiTheme="minorHAnsi" w:hAnsiTheme="minorHAnsi" w:cstheme="minorHAnsi"/>
          <w:color w:val="00000A"/>
          <w:sz w:val="22"/>
          <w:szCs w:val="22"/>
        </w:rPr>
      </w:pPr>
      <w:r w:rsidRPr="00FE5627">
        <w:rPr>
          <w:rFonts w:asciiTheme="minorHAnsi" w:hAnsiTheme="minorHAnsi"/>
          <w:color w:val="00000A"/>
          <w:sz w:val="22"/>
          <w:szCs w:val="22"/>
        </w:rPr>
        <w:t>Étanche et sans fil</w:t>
      </w:r>
    </w:p>
    <w:p w:rsidR="00C47A3D" w:rsidRPr="00FE5627" w:rsidRDefault="00C47A3D" w:rsidP="001B7713">
      <w:pPr>
        <w:pStyle w:val="Default"/>
        <w:numPr>
          <w:ilvl w:val="0"/>
          <w:numId w:val="8"/>
        </w:numPr>
        <w:rPr>
          <w:rFonts w:asciiTheme="minorHAnsi" w:hAnsiTheme="minorHAnsi" w:cstheme="minorHAnsi"/>
          <w:color w:val="00000A"/>
          <w:sz w:val="22"/>
          <w:szCs w:val="22"/>
        </w:rPr>
      </w:pPr>
      <w:r w:rsidRPr="00FE5627">
        <w:rPr>
          <w:rFonts w:asciiTheme="minorHAnsi" w:hAnsiTheme="minorHAnsi"/>
          <w:color w:val="00000A"/>
          <w:sz w:val="22"/>
          <w:szCs w:val="22"/>
        </w:rPr>
        <w:t>Durée de la batterie: autonomie de 2 semaines, temps de charge: 6 heures</w:t>
      </w:r>
    </w:p>
    <w:p w:rsidR="00C47A3D" w:rsidRPr="00FE5627" w:rsidRDefault="00C47A3D" w:rsidP="001B7713">
      <w:pPr>
        <w:pStyle w:val="Default"/>
        <w:numPr>
          <w:ilvl w:val="0"/>
          <w:numId w:val="8"/>
        </w:numPr>
        <w:rPr>
          <w:rFonts w:asciiTheme="minorHAnsi" w:hAnsiTheme="minorHAnsi" w:cstheme="minorHAnsi"/>
          <w:color w:val="00000A"/>
          <w:sz w:val="22"/>
          <w:szCs w:val="22"/>
        </w:rPr>
      </w:pPr>
      <w:r w:rsidRPr="00FE5627">
        <w:rPr>
          <w:rFonts w:asciiTheme="minorHAnsi" w:hAnsiTheme="minorHAnsi"/>
          <w:color w:val="00000A"/>
          <w:sz w:val="22"/>
          <w:szCs w:val="22"/>
        </w:rPr>
        <w:t>Couleur: lilas/argent</w:t>
      </w:r>
    </w:p>
    <w:p w:rsidR="00C47A3D" w:rsidRPr="00FE5627" w:rsidRDefault="00C47A3D" w:rsidP="001B7713">
      <w:pPr>
        <w:pStyle w:val="Default"/>
        <w:numPr>
          <w:ilvl w:val="0"/>
          <w:numId w:val="8"/>
        </w:numPr>
        <w:rPr>
          <w:rFonts w:asciiTheme="minorHAnsi" w:hAnsiTheme="minorHAnsi" w:cstheme="minorHAnsi"/>
          <w:color w:val="00000A"/>
          <w:sz w:val="22"/>
          <w:szCs w:val="22"/>
        </w:rPr>
      </w:pPr>
      <w:r w:rsidRPr="00FE5627">
        <w:rPr>
          <w:rFonts w:asciiTheme="minorHAnsi" w:hAnsiTheme="minorHAnsi"/>
          <w:color w:val="00000A"/>
          <w:sz w:val="22"/>
          <w:szCs w:val="22"/>
        </w:rPr>
        <w:t>Prix recommandé (PR) CHF 299.90</w:t>
      </w:r>
    </w:p>
    <w:p w:rsidR="00C47A3D" w:rsidRPr="00FE5627" w:rsidRDefault="00C47A3D" w:rsidP="001B7713">
      <w:pPr>
        <w:pStyle w:val="Default"/>
        <w:numPr>
          <w:ilvl w:val="0"/>
          <w:numId w:val="8"/>
        </w:numPr>
        <w:rPr>
          <w:rFonts w:asciiTheme="minorHAnsi" w:hAnsiTheme="minorHAnsi" w:cstheme="minorHAnsi"/>
          <w:color w:val="00000A"/>
          <w:sz w:val="22"/>
          <w:szCs w:val="22"/>
        </w:rPr>
      </w:pPr>
      <w:r w:rsidRPr="00FE5627">
        <w:rPr>
          <w:rFonts w:asciiTheme="minorHAnsi" w:hAnsiTheme="minorHAnsi"/>
          <w:color w:val="00000A"/>
          <w:sz w:val="22"/>
          <w:szCs w:val="22"/>
        </w:rPr>
        <w:t>Disponible à partir de septembre 2017</w:t>
      </w:r>
    </w:p>
    <w:p w:rsidR="00C47A3D" w:rsidRPr="00FE5627" w:rsidRDefault="00C47A3D" w:rsidP="00C47A3D">
      <w:pPr>
        <w:pStyle w:val="Default"/>
        <w:rPr>
          <w:rFonts w:asciiTheme="minorHAnsi" w:hAnsiTheme="minorHAnsi" w:cstheme="minorHAnsi"/>
          <w:color w:val="00000A"/>
          <w:sz w:val="22"/>
          <w:szCs w:val="22"/>
        </w:rPr>
      </w:pPr>
    </w:p>
    <w:p w:rsidR="00C47A3D" w:rsidRPr="00FE5627" w:rsidRDefault="00C47A3D" w:rsidP="00C47A3D">
      <w:pPr>
        <w:pStyle w:val="Default"/>
        <w:rPr>
          <w:rFonts w:asciiTheme="minorHAnsi" w:hAnsiTheme="minorHAnsi" w:cstheme="minorHAnsi"/>
          <w:color w:val="00000A"/>
          <w:sz w:val="22"/>
          <w:szCs w:val="22"/>
        </w:rPr>
      </w:pPr>
      <w:r w:rsidRPr="00FE5627">
        <w:rPr>
          <w:rFonts w:asciiTheme="minorHAnsi" w:hAnsiTheme="minorHAnsi"/>
          <w:color w:val="00000A"/>
          <w:sz w:val="22"/>
          <w:szCs w:val="22"/>
        </w:rPr>
        <w:t xml:space="preserve">Découvrez toutes les nouveautés Philips: </w:t>
      </w:r>
      <w:hyperlink r:id="rId8" w:history="1">
        <w:r w:rsidRPr="00FE5627">
          <w:rPr>
            <w:rStyle w:val="Hyperlink"/>
            <w:rFonts w:asciiTheme="minorHAnsi" w:hAnsiTheme="minorHAnsi"/>
            <w:sz w:val="22"/>
            <w:szCs w:val="22"/>
          </w:rPr>
          <w:t>www.philips.de/produktpresse</w:t>
        </w:r>
      </w:hyperlink>
    </w:p>
    <w:p w:rsidR="002E77F4" w:rsidRPr="00FE5627" w:rsidRDefault="002E77F4" w:rsidP="00540C94">
      <w:pPr>
        <w:pStyle w:val="Default"/>
        <w:rPr>
          <w:rFonts w:asciiTheme="minorHAnsi" w:hAnsiTheme="minorHAnsi" w:cstheme="minorHAnsi"/>
          <w:color w:val="00000A"/>
          <w:sz w:val="22"/>
          <w:szCs w:val="22"/>
          <w:lang w:val="fr-FR"/>
        </w:rPr>
      </w:pPr>
    </w:p>
    <w:p w:rsidR="00540C94" w:rsidRPr="00FE5627" w:rsidRDefault="00540C94" w:rsidP="00540C94">
      <w:pPr>
        <w:pStyle w:val="Default"/>
        <w:rPr>
          <w:rFonts w:asciiTheme="minorHAnsi" w:hAnsiTheme="minorHAnsi" w:cstheme="minorHAnsi"/>
          <w:b/>
          <w:color w:val="00000A"/>
          <w:sz w:val="22"/>
          <w:szCs w:val="22"/>
        </w:rPr>
      </w:pPr>
      <w:r w:rsidRPr="00FE5627">
        <w:rPr>
          <w:rFonts w:asciiTheme="minorHAnsi" w:hAnsiTheme="minorHAnsi"/>
          <w:b/>
          <w:color w:val="00000A"/>
          <w:sz w:val="22"/>
          <w:szCs w:val="22"/>
        </w:rPr>
        <w:tab/>
      </w:r>
      <w:r w:rsidRPr="00FE5627">
        <w:rPr>
          <w:rFonts w:asciiTheme="minorHAnsi" w:hAnsiTheme="minorHAnsi"/>
          <w:b/>
          <w:color w:val="00000A"/>
          <w:sz w:val="22"/>
          <w:szCs w:val="22"/>
        </w:rPr>
        <w:tab/>
      </w:r>
    </w:p>
    <w:p w:rsidR="009A28D1" w:rsidRPr="00D96628" w:rsidRDefault="009A28D1" w:rsidP="009A28D1">
      <w:pPr>
        <w:pStyle w:val="Default"/>
        <w:rPr>
          <w:rFonts w:asciiTheme="minorHAnsi" w:hAnsiTheme="minorHAnsi"/>
          <w:color w:val="00000A"/>
          <w:sz w:val="22"/>
          <w:szCs w:val="22"/>
          <w:lang w:val="en-US"/>
        </w:rPr>
      </w:pPr>
    </w:p>
    <w:p w:rsidR="009A28D1" w:rsidRPr="00D96628" w:rsidRDefault="009A28D1" w:rsidP="009A28D1">
      <w:pPr>
        <w:pStyle w:val="Default"/>
        <w:rPr>
          <w:rFonts w:asciiTheme="minorHAnsi" w:hAnsiTheme="minorHAnsi"/>
          <w:color w:val="00000A"/>
          <w:sz w:val="22"/>
          <w:szCs w:val="22"/>
          <w:lang w:val="en-US"/>
        </w:rPr>
      </w:pP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Plus d’informations pour journalistes:</w:t>
      </w: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 xml:space="preserve">   Philips AG</w:t>
      </w: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 xml:space="preserve"> Nicoletta Studer</w:t>
      </w: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 xml:space="preserve">PR Manager </w:t>
      </w:r>
      <w:proofErr w:type="spellStart"/>
      <w:r w:rsidRPr="009A28D1">
        <w:rPr>
          <w:rFonts w:asciiTheme="minorHAnsi" w:hAnsiTheme="minorHAnsi"/>
          <w:color w:val="00000A"/>
          <w:sz w:val="22"/>
          <w:szCs w:val="22"/>
        </w:rPr>
        <w:t>Personal</w:t>
      </w:r>
      <w:proofErr w:type="spellEnd"/>
      <w:r w:rsidRPr="009A28D1">
        <w:rPr>
          <w:rFonts w:asciiTheme="minorHAnsi" w:hAnsiTheme="minorHAnsi"/>
          <w:color w:val="00000A"/>
          <w:sz w:val="22"/>
          <w:szCs w:val="22"/>
        </w:rPr>
        <w:t xml:space="preserve"> </w:t>
      </w:r>
      <w:proofErr w:type="spellStart"/>
      <w:r w:rsidRPr="009A28D1">
        <w:rPr>
          <w:rFonts w:asciiTheme="minorHAnsi" w:hAnsiTheme="minorHAnsi"/>
          <w:color w:val="00000A"/>
          <w:sz w:val="22"/>
          <w:szCs w:val="22"/>
        </w:rPr>
        <w:t>Health</w:t>
      </w:r>
      <w:proofErr w:type="spellEnd"/>
      <w:r w:rsidRPr="009A28D1">
        <w:rPr>
          <w:rFonts w:asciiTheme="minorHAnsi" w:hAnsiTheme="minorHAnsi"/>
          <w:color w:val="00000A"/>
          <w:sz w:val="22"/>
          <w:szCs w:val="22"/>
        </w:rPr>
        <w:t xml:space="preserve"> </w:t>
      </w:r>
      <w:proofErr w:type="spellStart"/>
      <w:r w:rsidRPr="009A28D1">
        <w:rPr>
          <w:rFonts w:asciiTheme="minorHAnsi" w:hAnsiTheme="minorHAnsi"/>
          <w:color w:val="00000A"/>
          <w:sz w:val="22"/>
          <w:szCs w:val="22"/>
        </w:rPr>
        <w:t>Switzerland</w:t>
      </w:r>
      <w:proofErr w:type="spellEnd"/>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Tel.: +41 79 733 6017</w:t>
      </w: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E-Mail: nicoletta.studer@philips.com</w:t>
      </w: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 xml:space="preserve"> </w:t>
      </w:r>
    </w:p>
    <w:p w:rsidR="009A28D1" w:rsidRPr="009A28D1" w:rsidRDefault="009A28D1" w:rsidP="009A28D1">
      <w:pPr>
        <w:pStyle w:val="Default"/>
        <w:rPr>
          <w:rFonts w:asciiTheme="minorHAnsi" w:hAnsiTheme="minorHAnsi"/>
          <w:color w:val="00000A"/>
          <w:sz w:val="22"/>
          <w:szCs w:val="22"/>
        </w:rPr>
      </w:pPr>
    </w:p>
    <w:p w:rsidR="009A28D1" w:rsidRPr="009A28D1" w:rsidRDefault="009A28D1" w:rsidP="009A28D1">
      <w:pPr>
        <w:pStyle w:val="Default"/>
        <w:rPr>
          <w:rFonts w:asciiTheme="minorHAnsi" w:hAnsiTheme="minorHAnsi"/>
          <w:color w:val="00000A"/>
          <w:sz w:val="22"/>
          <w:szCs w:val="22"/>
        </w:rPr>
      </w:pPr>
    </w:p>
    <w:p w:rsidR="009A28D1"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 xml:space="preserve"> </w:t>
      </w:r>
    </w:p>
    <w:p w:rsidR="009A28D1" w:rsidRPr="009A28D1" w:rsidRDefault="009A28D1" w:rsidP="009A28D1">
      <w:pPr>
        <w:pStyle w:val="Default"/>
        <w:rPr>
          <w:rFonts w:asciiTheme="minorHAnsi" w:hAnsiTheme="minorHAnsi"/>
          <w:color w:val="00000A"/>
          <w:sz w:val="22"/>
          <w:szCs w:val="22"/>
        </w:rPr>
      </w:pPr>
      <w:r>
        <w:rPr>
          <w:rFonts w:asciiTheme="minorHAnsi" w:hAnsiTheme="minorHAnsi"/>
          <w:color w:val="00000A"/>
          <w:sz w:val="22"/>
          <w:szCs w:val="22"/>
        </w:rPr>
        <w:t>À propos de Philips</w:t>
      </w:r>
    </w:p>
    <w:p w:rsidR="0076226C" w:rsidRPr="009A28D1" w:rsidRDefault="009A28D1" w:rsidP="009A28D1">
      <w:pPr>
        <w:pStyle w:val="Default"/>
        <w:rPr>
          <w:rFonts w:asciiTheme="minorHAnsi" w:hAnsiTheme="minorHAnsi"/>
          <w:color w:val="00000A"/>
          <w:sz w:val="22"/>
          <w:szCs w:val="22"/>
        </w:rPr>
      </w:pPr>
      <w:r w:rsidRPr="009A28D1">
        <w:rPr>
          <w:rFonts w:asciiTheme="minorHAnsi" w:hAnsiTheme="minorHAnsi"/>
          <w:color w:val="00000A"/>
          <w:sz w:val="22"/>
          <w:szCs w:val="22"/>
        </w:rPr>
        <w:t>Royal Philips (NYSE: PHG, AEX: PHIA) est une entreprise technologique leader dans le domaine de la santé. Avec son siège aux Pays-Bas, elle a pour principale mission d’améliorer la santé des personnes au travers de solutions et services autour du Continuum de Santé: Mode de vie sain, Prévention, Diagnostic, Traitement et Soins à domicile. Philips utilise des technologies de pointe et s’appuie sur les retours cliniques et les consommateurs pour concevoir des solutions intégrées. L’entreprise est leader dans l’imagerie diagnostique, la thérapie guidée par imagerie, le monitorage patient et l’informatique clinique, ainsi que dans le bien-être, la santé personnelle et les soins à domi</w:t>
      </w:r>
      <w:r>
        <w:rPr>
          <w:rFonts w:asciiTheme="minorHAnsi" w:hAnsiTheme="minorHAnsi"/>
          <w:color w:val="00000A"/>
          <w:sz w:val="22"/>
          <w:szCs w:val="22"/>
        </w:rPr>
        <w:t>cile. Philips emploie près de 71</w:t>
      </w:r>
      <w:r w:rsidRPr="009A28D1">
        <w:rPr>
          <w:rFonts w:asciiTheme="minorHAnsi" w:hAnsiTheme="minorHAnsi"/>
          <w:color w:val="00000A"/>
          <w:sz w:val="22"/>
          <w:szCs w:val="22"/>
        </w:rPr>
        <w:t>'000 employés dans plus de 100 pays et a réalisé en 2016, avec son portefeuille de technologies de santé, un chiffre d’affaires de 17,4 milliards d’eur</w:t>
      </w:r>
      <w:r>
        <w:rPr>
          <w:rFonts w:asciiTheme="minorHAnsi" w:hAnsiTheme="minorHAnsi"/>
          <w:color w:val="00000A"/>
          <w:sz w:val="22"/>
          <w:szCs w:val="22"/>
        </w:rPr>
        <w:t xml:space="preserve">os. En savoir plus sur Philips: </w:t>
      </w:r>
      <w:r w:rsidRPr="009A28D1">
        <w:rPr>
          <w:rFonts w:asciiTheme="minorHAnsi" w:hAnsiTheme="minorHAnsi"/>
          <w:color w:val="00000A"/>
          <w:sz w:val="22"/>
          <w:szCs w:val="22"/>
        </w:rPr>
        <w:t>Plus sur Philips dans Internet: www.philips.ch</w:t>
      </w:r>
    </w:p>
    <w:sectPr w:rsidR="0076226C" w:rsidRPr="009A28D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B5" w:rsidRDefault="00A511B5">
      <w:pPr>
        <w:spacing w:after="0" w:line="240" w:lineRule="auto"/>
      </w:pPr>
      <w:r>
        <w:separator/>
      </w:r>
    </w:p>
  </w:endnote>
  <w:endnote w:type="continuationSeparator" w:id="0">
    <w:p w:rsidR="00A511B5" w:rsidRDefault="00A5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Cambria"/>
    <w:charset w:val="01"/>
    <w:family w:val="roman"/>
    <w:pitch w:val="variable"/>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Garamond">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1C" w:rsidRDefault="009226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5116BC"/>
  <w:p w:rsidR="005116BC" w:rsidRPr="00FE5627" w:rsidRDefault="006E58FE">
    <w:pPr>
      <w:pStyle w:val="Fuzeile"/>
      <w:rPr>
        <w:lang w:val="de-DE"/>
      </w:rPr>
    </w:pPr>
    <w:r>
      <w:rPr>
        <w:noProof/>
        <w:lang w:val="de-DE" w:eastAsia="de-DE"/>
      </w:rPr>
      <w:drawing>
        <wp:anchor distT="0" distB="0" distL="114300" distR="114300" simplePos="0" relativeHeight="3" behindDoc="1" locked="0" layoutInCell="1" allowOverlap="1" wp14:anchorId="3222C98A" wp14:editId="7B9A9403">
          <wp:simplePos x="0" y="0"/>
          <wp:positionH relativeFrom="margin">
            <wp:posOffset>-171450</wp:posOffset>
          </wp:positionH>
          <wp:positionV relativeFrom="paragraph">
            <wp:posOffset>-19050</wp:posOffset>
          </wp:positionV>
          <wp:extent cx="157480" cy="1746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
                  <a:stretch>
                    <a:fillRect/>
                  </a:stretch>
                </pic:blipFill>
                <pic:spPr bwMode="auto">
                  <a:xfrm>
                    <a:off x="0" y="0"/>
                    <a:ext cx="157480" cy="174625"/>
                  </a:xfrm>
                  <a:prstGeom prst="rect">
                    <a:avLst/>
                  </a:prstGeom>
                </pic:spPr>
              </pic:pic>
            </a:graphicData>
          </a:graphic>
        </wp:anchor>
      </w:drawing>
    </w:r>
    <w:proofErr w:type="spellStart"/>
    <w:r w:rsidRPr="00FE5627">
      <w:rPr>
        <w:rFonts w:ascii="Segoe UI" w:hAnsi="Segoe UI"/>
        <w:sz w:val="16"/>
        <w:szCs w:val="16"/>
        <w:lang w:val="de-DE"/>
      </w:rPr>
      <w:t>Kontx</w:t>
    </w:r>
    <w:proofErr w:type="spellEnd"/>
    <w:r w:rsidRPr="00FE5627">
      <w:rPr>
        <w:rFonts w:ascii="Segoe UI" w:hAnsi="Segoe UI"/>
        <w:sz w:val="16"/>
        <w:szCs w:val="16"/>
        <w:lang w:val="de-DE"/>
      </w:rPr>
      <w:t xml:space="preserve"> Kommunikation GmbH – </w:t>
    </w:r>
    <w:proofErr w:type="spellStart"/>
    <w:r w:rsidRPr="00FE5627">
      <w:rPr>
        <w:rFonts w:ascii="Segoe UI" w:hAnsi="Segoe UI"/>
        <w:sz w:val="16"/>
        <w:szCs w:val="16"/>
        <w:lang w:val="de-DE"/>
      </w:rPr>
      <w:t>Schaffhauserstrasse</w:t>
    </w:r>
    <w:proofErr w:type="spellEnd"/>
    <w:r w:rsidRPr="00FE5627">
      <w:rPr>
        <w:rFonts w:ascii="Segoe UI" w:hAnsi="Segoe UI"/>
        <w:sz w:val="16"/>
        <w:szCs w:val="16"/>
        <w:lang w:val="de-DE"/>
      </w:rPr>
      <w:t xml:space="preserve"> 18 – 8006 </w:t>
    </w:r>
    <w:proofErr w:type="spellStart"/>
    <w:r w:rsidRPr="00FE5627">
      <w:rPr>
        <w:rFonts w:ascii="Segoe UI" w:hAnsi="Segoe UI"/>
        <w:sz w:val="16"/>
        <w:szCs w:val="16"/>
        <w:lang w:val="de-DE"/>
      </w:rPr>
      <w:t>Zurich</w:t>
    </w:r>
    <w:proofErr w:type="spellEnd"/>
    <w:r w:rsidRPr="00FE5627">
      <w:rPr>
        <w:rFonts w:ascii="Segoe UI" w:hAnsi="Segoe UI"/>
        <w:sz w:val="16"/>
        <w:szCs w:val="16"/>
        <w:lang w:val="de-DE"/>
      </w:rPr>
      <w:t xml:space="preserve"> – </w:t>
    </w:r>
    <w:proofErr w:type="spellStart"/>
    <w:r w:rsidRPr="00FE5627">
      <w:rPr>
        <w:rFonts w:ascii="Segoe UI" w:hAnsi="Segoe UI"/>
        <w:sz w:val="16"/>
        <w:szCs w:val="16"/>
        <w:lang w:val="de-DE"/>
      </w:rPr>
      <w:t>Téléphone</w:t>
    </w:r>
    <w:proofErr w:type="spellEnd"/>
    <w:r w:rsidRPr="00FE5627">
      <w:rPr>
        <w:rFonts w:ascii="Segoe UI" w:hAnsi="Segoe UI"/>
        <w:sz w:val="16"/>
        <w:szCs w:val="16"/>
        <w:lang w:val="de-DE"/>
      </w:rPr>
      <w:t xml:space="preserve"> +41 44 419 04 50 – info@kontx.ch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1C" w:rsidRDefault="009226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B5" w:rsidRDefault="00A511B5">
      <w:pPr>
        <w:spacing w:after="0" w:line="240" w:lineRule="auto"/>
      </w:pPr>
      <w:r>
        <w:separator/>
      </w:r>
    </w:p>
  </w:footnote>
  <w:footnote w:type="continuationSeparator" w:id="0">
    <w:p w:rsidR="00A511B5" w:rsidRDefault="00A51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1C" w:rsidRDefault="009226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6E58FE">
    <w:pPr>
      <w:pStyle w:val="Kopfzeile"/>
    </w:pPr>
    <w:r>
      <w:rPr>
        <w:noProof/>
        <w:lang w:val="de-DE" w:eastAsia="de-DE"/>
      </w:rPr>
      <w:drawing>
        <wp:anchor distT="0" distB="0" distL="114300" distR="117475" simplePos="0" relativeHeight="2" behindDoc="1" locked="0" layoutInCell="1" allowOverlap="1" wp14:anchorId="48FFFC5B" wp14:editId="1F80FAD0">
          <wp:simplePos x="0" y="0"/>
          <wp:positionH relativeFrom="column">
            <wp:posOffset>3557270</wp:posOffset>
          </wp:positionH>
          <wp:positionV relativeFrom="paragraph">
            <wp:posOffset>-447675</wp:posOffset>
          </wp:positionV>
          <wp:extent cx="2968625" cy="13195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968625" cy="1319530"/>
                  </a:xfrm>
                  <a:prstGeom prst="rect">
                    <a:avLst/>
                  </a:prstGeom>
                </pic:spPr>
              </pic:pic>
            </a:graphicData>
          </a:graphic>
        </wp:anchor>
      </w:drawing>
    </w:r>
  </w:p>
  <w:p w:rsidR="005116BC" w:rsidRDefault="005116BC">
    <w:pPr>
      <w:pStyle w:val="Kopfzeile"/>
    </w:pPr>
  </w:p>
  <w:p w:rsidR="005116BC" w:rsidRDefault="005116BC">
    <w:pPr>
      <w:pStyle w:val="Kopfzeile"/>
    </w:pPr>
  </w:p>
  <w:p w:rsidR="005116BC" w:rsidRDefault="005116BC">
    <w:pPr>
      <w:pStyle w:val="Kopfzeile"/>
    </w:pPr>
  </w:p>
  <w:p w:rsidR="005116BC" w:rsidRDefault="005116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1C" w:rsidRDefault="009226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FD6"/>
    <w:multiLevelType w:val="hybridMultilevel"/>
    <w:tmpl w:val="2542C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423370"/>
    <w:multiLevelType w:val="hybridMultilevel"/>
    <w:tmpl w:val="1298CD5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5505CA"/>
    <w:multiLevelType w:val="hybridMultilevel"/>
    <w:tmpl w:val="AB28B73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A5D4308"/>
    <w:multiLevelType w:val="hybridMultilevel"/>
    <w:tmpl w:val="BCF0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C7E5C02"/>
    <w:multiLevelType w:val="hybridMultilevel"/>
    <w:tmpl w:val="8C4E2CBC"/>
    <w:lvl w:ilvl="0" w:tplc="FECC917A">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8E7910"/>
    <w:multiLevelType w:val="hybridMultilevel"/>
    <w:tmpl w:val="9ADC8F5E"/>
    <w:lvl w:ilvl="0" w:tplc="1382DA2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44427EA"/>
    <w:multiLevelType w:val="hybridMultilevel"/>
    <w:tmpl w:val="D7C673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70F4E60"/>
    <w:multiLevelType w:val="hybridMultilevel"/>
    <w:tmpl w:val="766C9352"/>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BC"/>
    <w:rsid w:val="000021C9"/>
    <w:rsid w:val="00010482"/>
    <w:rsid w:val="00031C3B"/>
    <w:rsid w:val="000659CC"/>
    <w:rsid w:val="00077EE0"/>
    <w:rsid w:val="000977DE"/>
    <w:rsid w:val="000C3415"/>
    <w:rsid w:val="000D1EB9"/>
    <w:rsid w:val="000D248E"/>
    <w:rsid w:val="0011593C"/>
    <w:rsid w:val="001219D0"/>
    <w:rsid w:val="00145339"/>
    <w:rsid w:val="001503BB"/>
    <w:rsid w:val="00175044"/>
    <w:rsid w:val="001902B4"/>
    <w:rsid w:val="0019788C"/>
    <w:rsid w:val="001B0388"/>
    <w:rsid w:val="001B7713"/>
    <w:rsid w:val="001F59C5"/>
    <w:rsid w:val="00216C77"/>
    <w:rsid w:val="00216E82"/>
    <w:rsid w:val="00226BAD"/>
    <w:rsid w:val="00255C93"/>
    <w:rsid w:val="002937B3"/>
    <w:rsid w:val="00297FCB"/>
    <w:rsid w:val="002A37E4"/>
    <w:rsid w:val="002D7E42"/>
    <w:rsid w:val="002E7368"/>
    <w:rsid w:val="002E77F4"/>
    <w:rsid w:val="003042FC"/>
    <w:rsid w:val="003165A4"/>
    <w:rsid w:val="003560D3"/>
    <w:rsid w:val="00360100"/>
    <w:rsid w:val="003874F1"/>
    <w:rsid w:val="003A4095"/>
    <w:rsid w:val="003A41AC"/>
    <w:rsid w:val="003C090E"/>
    <w:rsid w:val="004038E3"/>
    <w:rsid w:val="00411549"/>
    <w:rsid w:val="00424DDC"/>
    <w:rsid w:val="00436DC3"/>
    <w:rsid w:val="004442BC"/>
    <w:rsid w:val="00482A94"/>
    <w:rsid w:val="004A6610"/>
    <w:rsid w:val="004D5342"/>
    <w:rsid w:val="004F020D"/>
    <w:rsid w:val="00500899"/>
    <w:rsid w:val="005116BC"/>
    <w:rsid w:val="00517A8E"/>
    <w:rsid w:val="00520B3B"/>
    <w:rsid w:val="00540C94"/>
    <w:rsid w:val="00556095"/>
    <w:rsid w:val="00564F42"/>
    <w:rsid w:val="00570214"/>
    <w:rsid w:val="00592234"/>
    <w:rsid w:val="005B2AE7"/>
    <w:rsid w:val="005D0AB6"/>
    <w:rsid w:val="005E2152"/>
    <w:rsid w:val="00600750"/>
    <w:rsid w:val="00631108"/>
    <w:rsid w:val="00661F0A"/>
    <w:rsid w:val="00664003"/>
    <w:rsid w:val="006E58FE"/>
    <w:rsid w:val="00704130"/>
    <w:rsid w:val="00747EA1"/>
    <w:rsid w:val="00757649"/>
    <w:rsid w:val="0076226C"/>
    <w:rsid w:val="0077288A"/>
    <w:rsid w:val="00774CA9"/>
    <w:rsid w:val="007800CF"/>
    <w:rsid w:val="007909FF"/>
    <w:rsid w:val="007C66E9"/>
    <w:rsid w:val="00813D39"/>
    <w:rsid w:val="008719E2"/>
    <w:rsid w:val="00883933"/>
    <w:rsid w:val="00895A8A"/>
    <w:rsid w:val="00896E6C"/>
    <w:rsid w:val="00897CF3"/>
    <w:rsid w:val="008A113C"/>
    <w:rsid w:val="008B784F"/>
    <w:rsid w:val="008C5385"/>
    <w:rsid w:val="008D5C9A"/>
    <w:rsid w:val="008E261C"/>
    <w:rsid w:val="00906863"/>
    <w:rsid w:val="009101AB"/>
    <w:rsid w:val="0092261C"/>
    <w:rsid w:val="009876F2"/>
    <w:rsid w:val="009A0F2A"/>
    <w:rsid w:val="009A2631"/>
    <w:rsid w:val="009A28D1"/>
    <w:rsid w:val="009D0253"/>
    <w:rsid w:val="009F0D44"/>
    <w:rsid w:val="00A06148"/>
    <w:rsid w:val="00A511B5"/>
    <w:rsid w:val="00A7524B"/>
    <w:rsid w:val="00A77B7C"/>
    <w:rsid w:val="00AA3E1E"/>
    <w:rsid w:val="00B509DA"/>
    <w:rsid w:val="00BC050A"/>
    <w:rsid w:val="00BF1221"/>
    <w:rsid w:val="00C32C4F"/>
    <w:rsid w:val="00C47A3D"/>
    <w:rsid w:val="00C55A35"/>
    <w:rsid w:val="00C76AC6"/>
    <w:rsid w:val="00CC22A1"/>
    <w:rsid w:val="00D34C46"/>
    <w:rsid w:val="00D53E08"/>
    <w:rsid w:val="00D77AF6"/>
    <w:rsid w:val="00D95FEB"/>
    <w:rsid w:val="00D96628"/>
    <w:rsid w:val="00DB35C6"/>
    <w:rsid w:val="00DC56FB"/>
    <w:rsid w:val="00DD2F11"/>
    <w:rsid w:val="00E03941"/>
    <w:rsid w:val="00E81F49"/>
    <w:rsid w:val="00E862B1"/>
    <w:rsid w:val="00E97EC3"/>
    <w:rsid w:val="00EC51C2"/>
    <w:rsid w:val="00EC5F79"/>
    <w:rsid w:val="00EF1A56"/>
    <w:rsid w:val="00F019BF"/>
    <w:rsid w:val="00F55926"/>
    <w:rsid w:val="00F60CBA"/>
    <w:rsid w:val="00F734CD"/>
    <w:rsid w:val="00F82D34"/>
    <w:rsid w:val="00FA2CD3"/>
    <w:rsid w:val="00FE5627"/>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48C"/>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F51B3"/>
    <w:rPr>
      <w:rFonts w:ascii="Tahoma" w:hAnsi="Tahoma" w:cs="Tahoma"/>
      <w:sz w:val="16"/>
      <w:szCs w:val="16"/>
    </w:rPr>
  </w:style>
  <w:style w:type="character" w:customStyle="1" w:styleId="KopfzeileZchn">
    <w:name w:val="Kopfzeile Zchn"/>
    <w:basedOn w:val="Absatz-Standardschriftart"/>
    <w:link w:val="Kopfzeile"/>
    <w:uiPriority w:val="99"/>
    <w:qFormat/>
    <w:rsid w:val="00911BAB"/>
  </w:style>
  <w:style w:type="character" w:customStyle="1" w:styleId="FuzeileZchn">
    <w:name w:val="Fußzeile Zchn"/>
    <w:basedOn w:val="Absatz-Standardschriftart"/>
    <w:link w:val="Fuzeile"/>
    <w:uiPriority w:val="99"/>
    <w:qFormat/>
    <w:rsid w:val="00911BAB"/>
  </w:style>
  <w:style w:type="character" w:customStyle="1" w:styleId="p-body-copy-0210">
    <w:name w:val="p-body-copy-0210"/>
    <w:basedOn w:val="Absatz-Standardschriftart"/>
    <w:qFormat/>
    <w:rsid w:val="009A327D"/>
    <w:rPr>
      <w:rFonts w:ascii="centrale_sans_book" w:hAnsi="centrale_sans_book"/>
      <w:sz w:val="21"/>
      <w:szCs w:val="21"/>
    </w:rPr>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EF51B3"/>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911BAB"/>
    <w:pPr>
      <w:tabs>
        <w:tab w:val="center" w:pos="4536"/>
        <w:tab w:val="right" w:pos="9072"/>
      </w:tabs>
      <w:spacing w:after="0" w:line="240" w:lineRule="auto"/>
    </w:pPr>
  </w:style>
  <w:style w:type="paragraph" w:styleId="Fuzeile">
    <w:name w:val="footer"/>
    <w:basedOn w:val="Standard"/>
    <w:link w:val="FuzeileZchn"/>
    <w:uiPriority w:val="99"/>
    <w:unhideWhenUsed/>
    <w:rsid w:val="00911BAB"/>
    <w:pPr>
      <w:tabs>
        <w:tab w:val="center" w:pos="4536"/>
        <w:tab w:val="right" w:pos="9072"/>
      </w:tabs>
      <w:spacing w:after="0" w:line="240" w:lineRule="auto"/>
    </w:pPr>
  </w:style>
  <w:style w:type="paragraph" w:styleId="StandardWeb">
    <w:name w:val="Normal (Web)"/>
    <w:basedOn w:val="Standard"/>
    <w:uiPriority w:val="99"/>
    <w:semiHidden/>
    <w:unhideWhenUsed/>
    <w:qFormat/>
    <w:rsid w:val="009A327D"/>
    <w:pPr>
      <w:spacing w:beforeAutospacing="1"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1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11BAB"/>
    <w:rPr>
      <w:rFonts w:eastAsiaTheme="minorEastAsia"/>
      <w:color w:val="76923C" w:themeColor="accent3" w:themeShade="BF"/>
      <w:sz w:val="24"/>
      <w:szCs w:val="24"/>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auGrille3-Accentuation31">
    <w:name w:val="Tableau Grille 3 - Accentuation 31"/>
    <w:basedOn w:val="NormaleTabelle"/>
    <w:uiPriority w:val="48"/>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customStyle="1" w:styleId="TableauGrille4-Accentuation31">
    <w:name w:val="Tableau Grille 4 - Accentuation 31"/>
    <w:basedOn w:val="NormaleTabelle"/>
    <w:uiPriority w:val="49"/>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55926"/>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76226C"/>
    <w:rPr>
      <w:color w:val="0000FF" w:themeColor="hyperlink"/>
      <w:u w:val="single"/>
    </w:rPr>
  </w:style>
  <w:style w:type="character" w:customStyle="1" w:styleId="NichtaufgelsteErwhnung1">
    <w:name w:val="Nicht aufgelöste Erwähnung1"/>
    <w:basedOn w:val="Absatz-Standardschriftart"/>
    <w:uiPriority w:val="99"/>
    <w:semiHidden/>
    <w:unhideWhenUsed/>
    <w:rsid w:val="0076226C"/>
    <w:rPr>
      <w:color w:val="808080"/>
      <w:shd w:val="clear" w:color="auto" w:fill="E6E6E6"/>
    </w:rPr>
  </w:style>
  <w:style w:type="character" w:styleId="Kommentarzeichen">
    <w:name w:val="annotation reference"/>
    <w:basedOn w:val="Absatz-Standardschriftart"/>
    <w:uiPriority w:val="99"/>
    <w:semiHidden/>
    <w:unhideWhenUsed/>
    <w:rsid w:val="00813D39"/>
    <w:rPr>
      <w:sz w:val="16"/>
      <w:szCs w:val="16"/>
    </w:rPr>
  </w:style>
  <w:style w:type="paragraph" w:styleId="Kommentartext">
    <w:name w:val="annotation text"/>
    <w:basedOn w:val="Standard"/>
    <w:link w:val="KommentartextZchn"/>
    <w:uiPriority w:val="99"/>
    <w:semiHidden/>
    <w:unhideWhenUsed/>
    <w:rsid w:val="00813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D39"/>
    <w:rPr>
      <w:color w:val="00000A"/>
      <w:szCs w:val="20"/>
    </w:rPr>
  </w:style>
  <w:style w:type="paragraph" w:styleId="Kommentarthema">
    <w:name w:val="annotation subject"/>
    <w:basedOn w:val="Kommentartext"/>
    <w:next w:val="Kommentartext"/>
    <w:link w:val="KommentarthemaZchn"/>
    <w:uiPriority w:val="99"/>
    <w:semiHidden/>
    <w:unhideWhenUsed/>
    <w:rsid w:val="00813D39"/>
    <w:rPr>
      <w:b/>
      <w:bCs/>
    </w:rPr>
  </w:style>
  <w:style w:type="character" w:customStyle="1" w:styleId="KommentarthemaZchn">
    <w:name w:val="Kommentarthema Zchn"/>
    <w:basedOn w:val="KommentartextZchn"/>
    <w:link w:val="Kommentarthema"/>
    <w:uiPriority w:val="99"/>
    <w:semiHidden/>
    <w:rsid w:val="00813D39"/>
    <w:rPr>
      <w:b/>
      <w:bCs/>
      <w:color w:val="00000A"/>
      <w:szCs w:val="20"/>
    </w:rPr>
  </w:style>
  <w:style w:type="character" w:customStyle="1" w:styleId="Mentionnonrsolue1">
    <w:name w:val="Mention non résolue1"/>
    <w:basedOn w:val="Absatz-Standardschriftart"/>
    <w:uiPriority w:val="99"/>
    <w:semiHidden/>
    <w:unhideWhenUsed/>
    <w:rsid w:val="003560D3"/>
    <w:rPr>
      <w:color w:val="808080"/>
      <w:shd w:val="clear" w:color="auto" w:fill="E6E6E6"/>
    </w:rPr>
  </w:style>
  <w:style w:type="paragraph" w:styleId="Funotentext">
    <w:name w:val="footnote text"/>
    <w:basedOn w:val="Standard"/>
    <w:link w:val="FunotentextZchn"/>
    <w:rsid w:val="009876F2"/>
    <w:pPr>
      <w:spacing w:after="0" w:line="240" w:lineRule="auto"/>
    </w:pPr>
    <w:rPr>
      <w:rFonts w:ascii="AGaramond" w:eastAsia="Times New Roman" w:hAnsi="AGaramond" w:cs="Times New Roman"/>
      <w:color w:val="auto"/>
      <w:sz w:val="20"/>
      <w:szCs w:val="24"/>
    </w:rPr>
  </w:style>
  <w:style w:type="character" w:customStyle="1" w:styleId="FunotentextZchn">
    <w:name w:val="Fußnotentext Zchn"/>
    <w:basedOn w:val="Absatz-Standardschriftart"/>
    <w:link w:val="Funotentext"/>
    <w:rsid w:val="009876F2"/>
    <w:rPr>
      <w:rFonts w:ascii="AGaramond" w:eastAsia="Times New Roman" w:hAnsi="AGaramond" w:cs="Times New Roman"/>
      <w:szCs w:val="24"/>
      <w:lang w:val="fr-CH"/>
    </w:rPr>
  </w:style>
  <w:style w:type="character" w:styleId="Funotenzeichen">
    <w:name w:val="footnote reference"/>
    <w:rsid w:val="00987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1131">
      <w:bodyDiv w:val="1"/>
      <w:marLeft w:val="0"/>
      <w:marRight w:val="0"/>
      <w:marTop w:val="0"/>
      <w:marBottom w:val="0"/>
      <w:divBdr>
        <w:top w:val="none" w:sz="0" w:space="0" w:color="auto"/>
        <w:left w:val="none" w:sz="0" w:space="0" w:color="auto"/>
        <w:bottom w:val="none" w:sz="0" w:space="0" w:color="auto"/>
        <w:right w:val="none" w:sz="0" w:space="0" w:color="auto"/>
      </w:divBdr>
    </w:div>
    <w:div w:id="1103233704">
      <w:bodyDiv w:val="1"/>
      <w:marLeft w:val="0"/>
      <w:marRight w:val="0"/>
      <w:marTop w:val="0"/>
      <w:marBottom w:val="0"/>
      <w:divBdr>
        <w:top w:val="none" w:sz="0" w:space="0" w:color="auto"/>
        <w:left w:val="none" w:sz="0" w:space="0" w:color="auto"/>
        <w:bottom w:val="none" w:sz="0" w:space="0" w:color="auto"/>
        <w:right w:val="none" w:sz="0" w:space="0" w:color="auto"/>
      </w:divBdr>
      <w:divsChild>
        <w:div w:id="2113470816">
          <w:marLeft w:val="0"/>
          <w:marRight w:val="0"/>
          <w:marTop w:val="0"/>
          <w:marBottom w:val="0"/>
          <w:divBdr>
            <w:top w:val="none" w:sz="0" w:space="0" w:color="auto"/>
            <w:left w:val="none" w:sz="0" w:space="0" w:color="auto"/>
            <w:bottom w:val="none" w:sz="0" w:space="0" w:color="auto"/>
            <w:right w:val="none" w:sz="0" w:space="0" w:color="auto"/>
          </w:divBdr>
          <w:divsChild>
            <w:div w:id="307395219">
              <w:marLeft w:val="0"/>
              <w:marRight w:val="0"/>
              <w:marTop w:val="0"/>
              <w:marBottom w:val="0"/>
              <w:divBdr>
                <w:top w:val="none" w:sz="0" w:space="0" w:color="auto"/>
                <w:left w:val="none" w:sz="0" w:space="0" w:color="auto"/>
                <w:bottom w:val="none" w:sz="0" w:space="0" w:color="auto"/>
                <w:right w:val="none" w:sz="0" w:space="0" w:color="auto"/>
              </w:divBdr>
              <w:divsChild>
                <w:div w:id="943612165">
                  <w:marLeft w:val="0"/>
                  <w:marRight w:val="0"/>
                  <w:marTop w:val="0"/>
                  <w:marBottom w:val="0"/>
                  <w:divBdr>
                    <w:top w:val="none" w:sz="0" w:space="0" w:color="auto"/>
                    <w:left w:val="none" w:sz="0" w:space="0" w:color="auto"/>
                    <w:bottom w:val="none" w:sz="0" w:space="0" w:color="auto"/>
                    <w:right w:val="none" w:sz="0" w:space="0" w:color="auto"/>
                  </w:divBdr>
                  <w:divsChild>
                    <w:div w:id="1994140600">
                      <w:marLeft w:val="-2"/>
                      <w:marRight w:val="0"/>
                      <w:marTop w:val="0"/>
                      <w:marBottom w:val="0"/>
                      <w:divBdr>
                        <w:top w:val="none" w:sz="0" w:space="0" w:color="auto"/>
                        <w:left w:val="none" w:sz="0" w:space="0" w:color="auto"/>
                        <w:bottom w:val="none" w:sz="0" w:space="0" w:color="auto"/>
                        <w:right w:val="none" w:sz="0" w:space="0" w:color="auto"/>
                      </w:divBdr>
                      <w:divsChild>
                        <w:div w:id="2129616505">
                          <w:marLeft w:val="0"/>
                          <w:marRight w:val="0"/>
                          <w:marTop w:val="0"/>
                          <w:marBottom w:val="0"/>
                          <w:divBdr>
                            <w:top w:val="none" w:sz="0" w:space="0" w:color="auto"/>
                            <w:left w:val="none" w:sz="0" w:space="0" w:color="auto"/>
                            <w:bottom w:val="none" w:sz="0" w:space="0" w:color="auto"/>
                            <w:right w:val="none" w:sz="0" w:space="0" w:color="auto"/>
                          </w:divBdr>
                          <w:divsChild>
                            <w:div w:id="572354881">
                              <w:marLeft w:val="0"/>
                              <w:marRight w:val="0"/>
                              <w:marTop w:val="0"/>
                              <w:marBottom w:val="0"/>
                              <w:divBdr>
                                <w:top w:val="none" w:sz="0" w:space="0" w:color="auto"/>
                                <w:left w:val="none" w:sz="0" w:space="0" w:color="auto"/>
                                <w:bottom w:val="none" w:sz="0" w:space="0" w:color="auto"/>
                                <w:right w:val="none" w:sz="0" w:space="0" w:color="auto"/>
                              </w:divBdr>
                              <w:divsChild>
                                <w:div w:id="184056431">
                                  <w:marLeft w:val="0"/>
                                  <w:marRight w:val="0"/>
                                  <w:marTop w:val="0"/>
                                  <w:marBottom w:val="0"/>
                                  <w:divBdr>
                                    <w:top w:val="none" w:sz="0" w:space="0" w:color="auto"/>
                                    <w:left w:val="none" w:sz="0" w:space="0" w:color="auto"/>
                                    <w:bottom w:val="none" w:sz="0" w:space="0" w:color="auto"/>
                                    <w:right w:val="none" w:sz="0" w:space="0" w:color="auto"/>
                                  </w:divBdr>
                                  <w:divsChild>
                                    <w:div w:id="732850199">
                                      <w:marLeft w:val="0"/>
                                      <w:marRight w:val="0"/>
                                      <w:marTop w:val="0"/>
                                      <w:marBottom w:val="0"/>
                                      <w:divBdr>
                                        <w:top w:val="none" w:sz="0" w:space="0" w:color="auto"/>
                                        <w:left w:val="none" w:sz="0" w:space="0" w:color="auto"/>
                                        <w:bottom w:val="none" w:sz="0" w:space="0" w:color="auto"/>
                                        <w:right w:val="none" w:sz="0" w:space="0" w:color="auto"/>
                                      </w:divBdr>
                                      <w:divsChild>
                                        <w:div w:id="245965484">
                                          <w:marLeft w:val="0"/>
                                          <w:marRight w:val="0"/>
                                          <w:marTop w:val="0"/>
                                          <w:marBottom w:val="0"/>
                                          <w:divBdr>
                                            <w:top w:val="none" w:sz="0" w:space="0" w:color="auto"/>
                                            <w:left w:val="none" w:sz="0" w:space="0" w:color="auto"/>
                                            <w:bottom w:val="none" w:sz="0" w:space="0" w:color="auto"/>
                                            <w:right w:val="none" w:sz="0" w:space="0" w:color="auto"/>
                                          </w:divBdr>
                                          <w:divsChild>
                                            <w:div w:id="1074859526">
                                              <w:marLeft w:val="0"/>
                                              <w:marRight w:val="0"/>
                                              <w:marTop w:val="0"/>
                                              <w:marBottom w:val="0"/>
                                              <w:divBdr>
                                                <w:top w:val="none" w:sz="0" w:space="0" w:color="auto"/>
                                                <w:left w:val="none" w:sz="0" w:space="0" w:color="auto"/>
                                                <w:bottom w:val="none" w:sz="0" w:space="0" w:color="auto"/>
                                                <w:right w:val="none" w:sz="0" w:space="0" w:color="auto"/>
                                              </w:divBdr>
                                              <w:divsChild>
                                                <w:div w:id="20761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5880">
                                      <w:marLeft w:val="0"/>
                                      <w:marRight w:val="0"/>
                                      <w:marTop w:val="0"/>
                                      <w:marBottom w:val="0"/>
                                      <w:divBdr>
                                        <w:top w:val="none" w:sz="0" w:space="0" w:color="auto"/>
                                        <w:left w:val="none" w:sz="0" w:space="0" w:color="auto"/>
                                        <w:bottom w:val="none" w:sz="0" w:space="0" w:color="auto"/>
                                        <w:right w:val="none" w:sz="0" w:space="0" w:color="auto"/>
                                      </w:divBdr>
                                      <w:divsChild>
                                        <w:div w:id="2035425961">
                                          <w:marLeft w:val="0"/>
                                          <w:marRight w:val="0"/>
                                          <w:marTop w:val="0"/>
                                          <w:marBottom w:val="0"/>
                                          <w:divBdr>
                                            <w:top w:val="none" w:sz="0" w:space="0" w:color="auto"/>
                                            <w:left w:val="none" w:sz="0" w:space="0" w:color="auto"/>
                                            <w:bottom w:val="none" w:sz="0" w:space="0" w:color="auto"/>
                                            <w:right w:val="none" w:sz="0" w:space="0" w:color="auto"/>
                                          </w:divBdr>
                                          <w:divsChild>
                                            <w:div w:id="1953199752">
                                              <w:marLeft w:val="0"/>
                                              <w:marRight w:val="0"/>
                                              <w:marTop w:val="0"/>
                                              <w:marBottom w:val="0"/>
                                              <w:divBdr>
                                                <w:top w:val="none" w:sz="0" w:space="0" w:color="auto"/>
                                                <w:left w:val="none" w:sz="0" w:space="0" w:color="auto"/>
                                                <w:bottom w:val="none" w:sz="0" w:space="0" w:color="auto"/>
                                                <w:right w:val="none" w:sz="0" w:space="0" w:color="auto"/>
                                              </w:divBdr>
                                              <w:divsChild>
                                                <w:div w:id="17358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258917">
      <w:bodyDiv w:val="1"/>
      <w:marLeft w:val="0"/>
      <w:marRight w:val="0"/>
      <w:marTop w:val="0"/>
      <w:marBottom w:val="0"/>
      <w:divBdr>
        <w:top w:val="none" w:sz="0" w:space="0" w:color="auto"/>
        <w:left w:val="none" w:sz="0" w:space="0" w:color="auto"/>
        <w:bottom w:val="none" w:sz="0" w:space="0" w:color="auto"/>
        <w:right w:val="none" w:sz="0" w:space="0" w:color="auto"/>
      </w:divBdr>
    </w:div>
    <w:div w:id="1357928300">
      <w:bodyDiv w:val="1"/>
      <w:marLeft w:val="0"/>
      <w:marRight w:val="0"/>
      <w:marTop w:val="0"/>
      <w:marBottom w:val="0"/>
      <w:divBdr>
        <w:top w:val="none" w:sz="0" w:space="0" w:color="auto"/>
        <w:left w:val="none" w:sz="0" w:space="0" w:color="auto"/>
        <w:bottom w:val="none" w:sz="0" w:space="0" w:color="auto"/>
        <w:right w:val="none" w:sz="0" w:space="0" w:color="auto"/>
      </w:divBdr>
    </w:div>
    <w:div w:id="14311952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747">
          <w:marLeft w:val="0"/>
          <w:marRight w:val="0"/>
          <w:marTop w:val="0"/>
          <w:marBottom w:val="0"/>
          <w:divBdr>
            <w:top w:val="none" w:sz="0" w:space="0" w:color="auto"/>
            <w:left w:val="none" w:sz="0" w:space="0" w:color="auto"/>
            <w:bottom w:val="none" w:sz="0" w:space="0" w:color="auto"/>
            <w:right w:val="none" w:sz="0" w:space="0" w:color="auto"/>
          </w:divBdr>
          <w:divsChild>
            <w:div w:id="1583296974">
              <w:marLeft w:val="0"/>
              <w:marRight w:val="0"/>
              <w:marTop w:val="0"/>
              <w:marBottom w:val="0"/>
              <w:divBdr>
                <w:top w:val="none" w:sz="0" w:space="0" w:color="auto"/>
                <w:left w:val="none" w:sz="0" w:space="0" w:color="auto"/>
                <w:bottom w:val="none" w:sz="0" w:space="0" w:color="auto"/>
                <w:right w:val="none" w:sz="0" w:space="0" w:color="auto"/>
              </w:divBdr>
            </w:div>
            <w:div w:id="1753039169">
              <w:marLeft w:val="0"/>
              <w:marRight w:val="0"/>
              <w:marTop w:val="0"/>
              <w:marBottom w:val="0"/>
              <w:divBdr>
                <w:top w:val="none" w:sz="0" w:space="0" w:color="auto"/>
                <w:left w:val="none" w:sz="0" w:space="0" w:color="auto"/>
                <w:bottom w:val="none" w:sz="0" w:space="0" w:color="auto"/>
                <w:right w:val="none" w:sz="0" w:space="0" w:color="auto"/>
              </w:divBdr>
            </w:div>
            <w:div w:id="2021658914">
              <w:marLeft w:val="0"/>
              <w:marRight w:val="0"/>
              <w:marTop w:val="0"/>
              <w:marBottom w:val="0"/>
              <w:divBdr>
                <w:top w:val="none" w:sz="0" w:space="0" w:color="auto"/>
                <w:left w:val="none" w:sz="0" w:space="0" w:color="auto"/>
                <w:bottom w:val="none" w:sz="0" w:space="0" w:color="auto"/>
                <w:right w:val="none" w:sz="0" w:space="0" w:color="auto"/>
              </w:divBdr>
              <w:divsChild>
                <w:div w:id="1525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produktpre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D95A-2B55-489D-A267-190D05DA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2017-09-08T14:35:00Z</dcterms:created>
  <dcterms:modified xsi:type="dcterms:W3CDTF">2017-09-18T13:27:00Z</dcterms:modified>
  <dc:language/>
</cp:coreProperties>
</file>